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D3" w:rsidRPr="00720FD3" w:rsidRDefault="00720FD3" w:rsidP="00720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FD3">
        <w:rPr>
          <w:rFonts w:ascii="Times New Roman" w:hAnsi="Times New Roman" w:cs="Times New Roman"/>
          <w:b/>
          <w:sz w:val="28"/>
          <w:szCs w:val="28"/>
        </w:rPr>
        <w:t>ПРАКТИЧЕСКОЕ ЗАНЯТИЕ. СТРЕССОУСТОЙЧИВОСТЬ</w:t>
      </w:r>
    </w:p>
    <w:p w:rsid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Цель: развитие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стрессоустойчивости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>.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Ход занятия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1. Изучите методы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по лекции, а также используйте Таблицу 1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2. Расскажите случай об опыте преодоления стресса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3. Какие методы преодоления стресса были использованы?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4. Какие методы вы считаете еще можно применить в этой ситуации?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5. Заполните Таблицу 1, добавив примеры из со</w:t>
      </w:r>
      <w:r>
        <w:rPr>
          <w:rFonts w:ascii="Times New Roman" w:hAnsi="Times New Roman" w:cs="Times New Roman"/>
          <w:sz w:val="28"/>
          <w:szCs w:val="28"/>
        </w:rPr>
        <w:t xml:space="preserve">бственного опыта или на примере </w:t>
      </w:r>
      <w:r w:rsidRPr="00720FD3">
        <w:rPr>
          <w:rFonts w:ascii="Times New Roman" w:hAnsi="Times New Roman" w:cs="Times New Roman"/>
          <w:sz w:val="28"/>
          <w:szCs w:val="28"/>
        </w:rPr>
        <w:t>героев фильмов,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FD3">
        <w:rPr>
          <w:rFonts w:ascii="Times New Roman" w:hAnsi="Times New Roman" w:cs="Times New Roman"/>
          <w:sz w:val="28"/>
          <w:szCs w:val="28"/>
        </w:rPr>
        <w:t>книг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Определение: </w:t>
      </w:r>
      <w:proofErr w:type="gramStart"/>
      <w:r w:rsidRPr="00720FD3">
        <w:rPr>
          <w:rFonts w:ascii="Times New Roman" w:hAnsi="Times New Roman" w:cs="Times New Roman"/>
          <w:sz w:val="28"/>
          <w:szCs w:val="28"/>
        </w:rPr>
        <w:t>Психологическая</w:t>
      </w:r>
      <w:proofErr w:type="gramEnd"/>
      <w:r w:rsidRPr="00720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трактуется </w:t>
      </w:r>
      <w:r>
        <w:rPr>
          <w:rFonts w:ascii="Times New Roman" w:hAnsi="Times New Roman" w:cs="Times New Roman"/>
          <w:sz w:val="28"/>
          <w:szCs w:val="28"/>
        </w:rPr>
        <w:t xml:space="preserve">как «целенаправленное изменение </w:t>
      </w:r>
      <w:r w:rsidRPr="00720FD3">
        <w:rPr>
          <w:rFonts w:ascii="Times New Roman" w:hAnsi="Times New Roman" w:cs="Times New Roman"/>
          <w:sz w:val="28"/>
          <w:szCs w:val="28"/>
        </w:rPr>
        <w:t>индивидом работы различных психофи</w:t>
      </w:r>
      <w:r>
        <w:rPr>
          <w:rFonts w:ascii="Times New Roman" w:hAnsi="Times New Roman" w:cs="Times New Roman"/>
          <w:sz w:val="28"/>
          <w:szCs w:val="28"/>
        </w:rPr>
        <w:t xml:space="preserve">зиологических функций, для чего </w:t>
      </w:r>
      <w:r w:rsidRPr="00720FD3">
        <w:rPr>
          <w:rFonts w:ascii="Times New Roman" w:hAnsi="Times New Roman" w:cs="Times New Roman"/>
          <w:sz w:val="28"/>
          <w:szCs w:val="28"/>
        </w:rPr>
        <w:t>требуется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FD3">
        <w:rPr>
          <w:rFonts w:ascii="Times New Roman" w:hAnsi="Times New Roman" w:cs="Times New Roman"/>
          <w:sz w:val="28"/>
          <w:szCs w:val="28"/>
        </w:rPr>
        <w:t>особых средств контроля за деятельностью» [2, c.221].</w:t>
      </w:r>
    </w:p>
    <w:p w:rsidR="00720FD3" w:rsidRDefault="00720FD3" w:rsidP="00720FD3">
      <w:pPr>
        <w:sectPr w:rsidR="00720FD3" w:rsidSect="00720FD3">
          <w:pgSz w:w="11906" w:h="16838"/>
          <w:pgMar w:top="397" w:right="851" w:bottom="425" w:left="425" w:header="709" w:footer="709" w:gutter="0"/>
          <w:cols w:space="708"/>
          <w:docGrid w:linePitch="360"/>
        </w:sectPr>
      </w:pPr>
    </w:p>
    <w:p w:rsidR="00720FD3" w:rsidRDefault="00720FD3" w:rsidP="00720FD3"/>
    <w:p w:rsidR="00720FD3" w:rsidRPr="00720FD3" w:rsidRDefault="00720FD3" w:rsidP="00720FD3">
      <w:pPr>
        <w:rPr>
          <w:rFonts w:ascii="Times New Roman" w:hAnsi="Times New Roman" w:cs="Times New Roman"/>
          <w:b/>
          <w:sz w:val="28"/>
          <w:szCs w:val="28"/>
        </w:rPr>
      </w:pPr>
      <w:r w:rsidRPr="00720FD3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29103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Методы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(Алёхин А. И.,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Метелева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А. А.)</w:t>
      </w:r>
    </w:p>
    <w:p w:rsidR="00291033" w:rsidRPr="00720FD3" w:rsidRDefault="00291033"/>
    <w:p w:rsidR="00291033" w:rsidRPr="00720FD3" w:rsidRDefault="00291033"/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2"/>
        <w:gridCol w:w="3260"/>
        <w:gridCol w:w="6095"/>
        <w:gridCol w:w="5763"/>
      </w:tblGrid>
      <w:tr w:rsidR="00291033" w:rsidTr="00720FD3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36"/>
                <w:szCs w:val="36"/>
              </w:rPr>
              <w:t>Метод</w:t>
            </w:r>
          </w:p>
        </w:tc>
        <w:tc>
          <w:tcPr>
            <w:tcW w:w="6095" w:type="dxa"/>
          </w:tcPr>
          <w:p w:rsidR="00291033" w:rsidRPr="00720FD3" w:rsidRDefault="00291033" w:rsidP="00291033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36"/>
                <w:szCs w:val="36"/>
              </w:rPr>
              <w:t>Характеристика метода. Эффект</w:t>
            </w:r>
          </w:p>
        </w:tc>
        <w:tc>
          <w:tcPr>
            <w:tcW w:w="5763" w:type="dxa"/>
          </w:tcPr>
          <w:p w:rsidR="00291033" w:rsidRPr="00720FD3" w:rsidRDefault="00291033" w:rsidP="0029103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36"/>
                <w:szCs w:val="36"/>
              </w:rPr>
              <w:t>Свой пример</w:t>
            </w:r>
          </w:p>
        </w:tc>
      </w:tr>
      <w:tr w:rsidR="00291033" w:rsidTr="007365C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118" w:type="dxa"/>
            <w:gridSpan w:val="3"/>
          </w:tcPr>
          <w:p w:rsidR="00291033" w:rsidRPr="00720FD3" w:rsidRDefault="00291033" w:rsidP="00291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28"/>
                <w:szCs w:val="28"/>
              </w:rPr>
              <w:t>1 группа методов</w:t>
            </w:r>
          </w:p>
        </w:tc>
      </w:tr>
      <w:tr w:rsidR="00302140" w:rsidRPr="00291033" w:rsidTr="00291033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842" w:type="dxa"/>
            <w:vMerge w:val="restart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vMerge w:val="restart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Методы прямой регуляции психического состояния</w:t>
            </w:r>
          </w:p>
        </w:tc>
        <w:tc>
          <w:tcPr>
            <w:tcW w:w="6095" w:type="dxa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различные фармакологические средства, имеющие успокоительный эффект; кофе и чай, которые тоже оказывают определенное влияние на нервную систему человека, благодаря содержащимся в них кофеину и танину (однако, нельзя забывать, что при злоупотреблении они могут иметь неблагоприятный отсроченный эффект, например: потерю сна, повышенную раздражительность и т. д.;</w:t>
            </w:r>
            <w:proofErr w:type="gramEnd"/>
          </w:p>
        </w:tc>
        <w:tc>
          <w:tcPr>
            <w:tcW w:w="5763" w:type="dxa"/>
          </w:tcPr>
          <w:p w:rsidR="00302140" w:rsidRPr="00291033" w:rsidRDefault="00302140"/>
        </w:tc>
      </w:tr>
      <w:tr w:rsidR="00302140" w:rsidRPr="00291033" w:rsidTr="00291033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842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музыка или музыкотерапия (классическая, или даже просто любимая, вызывающая приятные воспоминания),</w:t>
            </w:r>
          </w:p>
        </w:tc>
        <w:tc>
          <w:tcPr>
            <w:tcW w:w="5763" w:type="dxa"/>
          </w:tcPr>
          <w:p w:rsidR="00302140" w:rsidRPr="00291033" w:rsidRDefault="00302140"/>
        </w:tc>
      </w:tr>
      <w:tr w:rsidR="00302140" w:rsidRPr="00291033" w:rsidTr="00291033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842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чтение литературы или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библиотерапия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5763" w:type="dxa"/>
          </w:tcPr>
          <w:p w:rsidR="00302140" w:rsidRPr="00291033" w:rsidRDefault="00302140"/>
        </w:tc>
      </w:tr>
      <w:tr w:rsidR="00302140" w:rsidRPr="00291033" w:rsidTr="00291033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842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ароматерапия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5763" w:type="dxa"/>
          </w:tcPr>
          <w:p w:rsidR="00302140" w:rsidRPr="00291033" w:rsidRDefault="00302140"/>
        </w:tc>
      </w:tr>
      <w:tr w:rsidR="00302140" w:rsidRPr="00291033" w:rsidTr="00291033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842" w:type="dxa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02140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воздействие цветом или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цветотерапия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(к </w:t>
            </w:r>
            <w:r w:rsidRPr="00720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примеру, такие цвета как зеленый, синий, голубой оказывают успокаивающее действие на нервную систему, а такие как красный, оранжевый, желтый, наоборот способствуют эмоциональному подъему).</w:t>
            </w:r>
          </w:p>
        </w:tc>
        <w:tc>
          <w:tcPr>
            <w:tcW w:w="5763" w:type="dxa"/>
          </w:tcPr>
          <w:p w:rsidR="00302140" w:rsidRPr="00291033" w:rsidRDefault="00302140"/>
        </w:tc>
      </w:tr>
      <w:tr w:rsidR="00291033" w:rsidRPr="00291033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1033" w:rsidRPr="00720FD3" w:rsidRDefault="00302140" w:rsidP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Методы опосредованной регуляции психического состояния</w:t>
            </w:r>
          </w:p>
        </w:tc>
        <w:tc>
          <w:tcPr>
            <w:tcW w:w="6095" w:type="dxa"/>
          </w:tcPr>
          <w:p w:rsidR="00291033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трудотерапия, «деловые игры»</w:t>
            </w:r>
          </w:p>
        </w:tc>
        <w:tc>
          <w:tcPr>
            <w:tcW w:w="5763" w:type="dxa"/>
          </w:tcPr>
          <w:p w:rsidR="00291033" w:rsidRPr="00291033" w:rsidRDefault="00291033"/>
        </w:tc>
      </w:tr>
      <w:tr w:rsidR="00291033" w:rsidRPr="00291033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1033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Методы психического самоуправления</w:t>
            </w:r>
          </w:p>
        </w:tc>
        <w:tc>
          <w:tcPr>
            <w:tcW w:w="6095" w:type="dxa"/>
          </w:tcPr>
          <w:p w:rsidR="00291033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нервно-мышечная (прогрессивная) релаксация; аутогенная тренировка; идеомоторная тренировка; сенсорная репродукция (метод образных представлений</w:t>
            </w:r>
            <w:proofErr w:type="gramEnd"/>
          </w:p>
        </w:tc>
        <w:tc>
          <w:tcPr>
            <w:tcW w:w="5763" w:type="dxa"/>
          </w:tcPr>
          <w:p w:rsidR="00291033" w:rsidRPr="00291033" w:rsidRDefault="00291033"/>
        </w:tc>
      </w:tr>
      <w:tr w:rsidR="00291033" w:rsidTr="000D18D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8" w:type="dxa"/>
            <w:gridSpan w:val="3"/>
          </w:tcPr>
          <w:p w:rsidR="00291033" w:rsidRPr="00720FD3" w:rsidRDefault="00291033" w:rsidP="00291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28"/>
                <w:szCs w:val="28"/>
              </w:rPr>
              <w:t>2 группа методов</w:t>
            </w:r>
          </w:p>
        </w:tc>
      </w:tr>
      <w:tr w:rsidR="00291033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291033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Имитационные игры: ролевые, деловые</w:t>
            </w:r>
          </w:p>
        </w:tc>
        <w:tc>
          <w:tcPr>
            <w:tcW w:w="6095" w:type="dxa"/>
          </w:tcPr>
          <w:p w:rsidR="00291033" w:rsidRPr="00041A2E" w:rsidRDefault="003021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41A2E">
              <w:rPr>
                <w:rFonts w:ascii="Times New Roman" w:hAnsi="Times New Roman" w:cs="Times New Roman"/>
                <w:sz w:val="28"/>
                <w:szCs w:val="28"/>
              </w:rPr>
              <w:t>проигрывании</w:t>
            </w:r>
            <w:proofErr w:type="gramEnd"/>
            <w:r w:rsidRPr="00041A2E">
              <w:rPr>
                <w:rFonts w:ascii="Times New Roman" w:hAnsi="Times New Roman" w:cs="Times New Roman"/>
                <w:sz w:val="28"/>
                <w:szCs w:val="28"/>
              </w:rPr>
              <w:t xml:space="preserve"> человеком определенных ролей и ситуаций, благодаря чему снижается уровень напряжения, человек прорабатывает возможные варианты действий, тем самым готовя себя к возникновению различных ситуаций. Также в эту группу относят трудотерапию или физические нагрузки</w:t>
            </w:r>
          </w:p>
        </w:tc>
        <w:tc>
          <w:tcPr>
            <w:tcW w:w="5763" w:type="dxa"/>
          </w:tcPr>
          <w:p w:rsidR="00291033" w:rsidRDefault="00291033">
            <w:pPr>
              <w:rPr>
                <w:lang w:val="en-US"/>
              </w:rPr>
            </w:pPr>
          </w:p>
        </w:tc>
      </w:tr>
      <w:tr w:rsidR="00291033" w:rsidTr="00A7149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118" w:type="dxa"/>
            <w:gridSpan w:val="3"/>
          </w:tcPr>
          <w:p w:rsidR="00291033" w:rsidRPr="00720FD3" w:rsidRDefault="00291033" w:rsidP="00291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28"/>
                <w:szCs w:val="28"/>
              </w:rPr>
              <w:t>3 группа методов</w:t>
            </w:r>
          </w:p>
        </w:tc>
      </w:tr>
      <w:tr w:rsidR="00291033" w:rsidRPr="00302140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291033" w:rsidRPr="00720FD3" w:rsidRDefault="00720FD3" w:rsidP="003021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02140" w:rsidRPr="00720FD3">
              <w:rPr>
                <w:rFonts w:ascii="Times New Roman" w:hAnsi="Times New Roman" w:cs="Times New Roman"/>
                <w:sz w:val="28"/>
                <w:szCs w:val="28"/>
              </w:rPr>
              <w:t>утогенная тренировка прогрессивная релаксация</w:t>
            </w:r>
          </w:p>
        </w:tc>
        <w:tc>
          <w:tcPr>
            <w:tcW w:w="6095" w:type="dxa"/>
          </w:tcPr>
          <w:p w:rsidR="00291033" w:rsidRPr="00720FD3" w:rsidRDefault="00302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При разработке этого способа Э. Джекобсон исходил из того факта, что при многих эмоциях наблюдается напряжение скелетных мышц. Отсюда он, в соответствии с теорией Джемса —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Ланге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, для снятия эмоциональной напряженности (тревоги, страха) предлагает расслаблять мышцы. Этому способу </w:t>
            </w: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соответствуют</w:t>
            </w:r>
            <w:proofErr w:type="gram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и рекомендации изображать на лице улыбку в случае негативных переживаний и активизировать чувство юмора.</w:t>
            </w:r>
          </w:p>
        </w:tc>
        <w:tc>
          <w:tcPr>
            <w:tcW w:w="5763" w:type="dxa"/>
          </w:tcPr>
          <w:p w:rsidR="00291033" w:rsidRPr="00302140" w:rsidRDefault="00291033"/>
        </w:tc>
      </w:tr>
      <w:tr w:rsidR="00291033" w:rsidTr="0081739B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8" w:type="dxa"/>
            <w:gridSpan w:val="3"/>
          </w:tcPr>
          <w:p w:rsidR="00291033" w:rsidRPr="00720FD3" w:rsidRDefault="00291033" w:rsidP="002910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0FD3">
              <w:rPr>
                <w:rFonts w:ascii="Times New Roman" w:hAnsi="Times New Roman" w:cs="Times New Roman"/>
                <w:b/>
                <w:sz w:val="28"/>
                <w:szCs w:val="28"/>
              </w:rPr>
              <w:t>4 группа методов</w:t>
            </w:r>
          </w:p>
        </w:tc>
      </w:tr>
      <w:tr w:rsidR="00291033" w:rsidRPr="008C5866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291033" w:rsidRPr="00720FD3" w:rsidRDefault="00720FD3" w:rsidP="0030214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5866" w:rsidRPr="00720FD3">
              <w:rPr>
                <w:rFonts w:ascii="Times New Roman" w:hAnsi="Times New Roman" w:cs="Times New Roman"/>
                <w:sz w:val="28"/>
                <w:szCs w:val="28"/>
              </w:rPr>
              <w:t>етод отвлечения ‒</w:t>
            </w:r>
          </w:p>
        </w:tc>
        <w:tc>
          <w:tcPr>
            <w:tcW w:w="6095" w:type="dxa"/>
          </w:tcPr>
          <w:p w:rsidR="00291033" w:rsidRPr="00720FD3" w:rsidRDefault="008C5866" w:rsidP="008C5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(заключается в переключении внимания на деятельность, не имеющую отношения к проблемным ситуациям: разговоры с друзьями, семьей, различные хобби, смена обстановки и т. д.)</w:t>
            </w:r>
          </w:p>
        </w:tc>
        <w:tc>
          <w:tcPr>
            <w:tcW w:w="5763" w:type="dxa"/>
          </w:tcPr>
          <w:p w:rsidR="00291033" w:rsidRPr="008C5866" w:rsidRDefault="00291033"/>
        </w:tc>
      </w:tr>
      <w:tr w:rsidR="00291033" w:rsidRPr="008C5866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1033" w:rsidRPr="00720FD3" w:rsidRDefault="00720FD3" w:rsidP="003021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5866"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етод </w:t>
            </w:r>
            <w:proofErr w:type="spellStart"/>
            <w:r w:rsidR="008C5866" w:rsidRPr="00720FD3">
              <w:rPr>
                <w:rFonts w:ascii="Times New Roman" w:hAnsi="Times New Roman" w:cs="Times New Roman"/>
                <w:sz w:val="28"/>
                <w:szCs w:val="28"/>
              </w:rPr>
              <w:t>самоубеждения</w:t>
            </w:r>
            <w:proofErr w:type="spellEnd"/>
          </w:p>
        </w:tc>
        <w:tc>
          <w:tcPr>
            <w:tcW w:w="6095" w:type="dxa"/>
          </w:tcPr>
          <w:p w:rsidR="00291033" w:rsidRPr="00720FD3" w:rsidRDefault="008C5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(для того</w:t>
            </w:r>
            <w:proofErr w:type="gramStart"/>
            <w:r w:rsidR="00E91C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чтобы данный метод стал эффективным, необходимо, чтобы утверждения, озвучиваемые человеком самому себе, не навязывались извне, а были результатом его собственных размышлений. Иными словами, человек сам должен верить в то, в чем себя убеждает. Эффект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самоубеждения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очень ярко прослеживается в употреблении человеком «плацебо». </w:t>
            </w: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Также можно представить предстоящую ситуацию и мысленно проработать варианты действий, оценив все плюсы и минусы);</w:t>
            </w:r>
            <w:proofErr w:type="gramEnd"/>
          </w:p>
        </w:tc>
        <w:tc>
          <w:tcPr>
            <w:tcW w:w="5763" w:type="dxa"/>
          </w:tcPr>
          <w:p w:rsidR="00291033" w:rsidRPr="008C5866" w:rsidRDefault="00291033"/>
        </w:tc>
      </w:tr>
      <w:tr w:rsidR="00291033" w:rsidRPr="008C5866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1033" w:rsidRPr="00720FD3" w:rsidRDefault="00720FD3" w:rsidP="003021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5866"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етод </w:t>
            </w:r>
            <w:proofErr w:type="spellStart"/>
            <w:r w:rsidR="008C5866" w:rsidRPr="00720FD3">
              <w:rPr>
                <w:rFonts w:ascii="Times New Roman" w:hAnsi="Times New Roman" w:cs="Times New Roman"/>
                <w:sz w:val="28"/>
                <w:szCs w:val="28"/>
              </w:rPr>
              <w:t>самоприказа</w:t>
            </w:r>
            <w:proofErr w:type="spellEnd"/>
          </w:p>
        </w:tc>
        <w:tc>
          <w:tcPr>
            <w:tcW w:w="6095" w:type="dxa"/>
          </w:tcPr>
          <w:p w:rsidR="00291033" w:rsidRPr="00720FD3" w:rsidRDefault="008C5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(может проявляться в форме коротких распоряжений, мысленно обращенных к самому </w:t>
            </w:r>
            <w:r w:rsidRPr="00720F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себе («Успокойся!», «Сосредоточься!» и т. д.)</w:t>
            </w:r>
            <w:proofErr w:type="gramEnd"/>
          </w:p>
        </w:tc>
        <w:tc>
          <w:tcPr>
            <w:tcW w:w="5763" w:type="dxa"/>
          </w:tcPr>
          <w:p w:rsidR="00291033" w:rsidRPr="008C5866" w:rsidRDefault="00291033"/>
        </w:tc>
      </w:tr>
      <w:tr w:rsidR="00291033" w:rsidRPr="008C5866" w:rsidTr="00291033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1033" w:rsidRPr="00720FD3" w:rsidRDefault="00720FD3" w:rsidP="003021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5866" w:rsidRPr="00720FD3">
              <w:rPr>
                <w:rFonts w:ascii="Times New Roman" w:hAnsi="Times New Roman" w:cs="Times New Roman"/>
                <w:sz w:val="28"/>
                <w:szCs w:val="28"/>
              </w:rPr>
              <w:t>етод самовнушения.</w:t>
            </w:r>
          </w:p>
        </w:tc>
        <w:tc>
          <w:tcPr>
            <w:tcW w:w="6095" w:type="dxa"/>
          </w:tcPr>
          <w:p w:rsidR="00291033" w:rsidRPr="00720FD3" w:rsidRDefault="008C5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(в отличи</w:t>
            </w: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самоубеждения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 рационального рассуждения. Достаточно сосредоточиться на то, что представляет человек и при этом несколько раз проговаривать так называемые формулы самовнушения. Основное требование: должны быть краткими, позитивными (без частицы «не»), четко отражать цель, желательно ближайшую. </w:t>
            </w:r>
            <w:proofErr w:type="gram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К примеру «Я получу эту работу!», «Я отличный специалист!», «Я пробегу эту дистанцию!» и т. д.)</w:t>
            </w:r>
            <w:proofErr w:type="gramEnd"/>
          </w:p>
        </w:tc>
        <w:tc>
          <w:tcPr>
            <w:tcW w:w="5763" w:type="dxa"/>
          </w:tcPr>
          <w:p w:rsidR="00291033" w:rsidRPr="008C5866" w:rsidRDefault="00291033"/>
        </w:tc>
      </w:tr>
      <w:tr w:rsidR="00291033" w:rsidRPr="008C5866" w:rsidTr="0060768F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42" w:type="dxa"/>
          </w:tcPr>
          <w:p w:rsidR="00291033" w:rsidRPr="00720FD3" w:rsidRDefault="002910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8" w:type="dxa"/>
            <w:gridSpan w:val="3"/>
          </w:tcPr>
          <w:p w:rsidR="00291033" w:rsidRPr="00720FD3" w:rsidRDefault="008C58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Алёхин А. И.,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Метелева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А. А. Методы </w:t>
            </w:r>
            <w:proofErr w:type="spellStart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720FD3">
              <w:rPr>
                <w:rFonts w:ascii="Times New Roman" w:hAnsi="Times New Roman" w:cs="Times New Roman"/>
                <w:sz w:val="28"/>
                <w:szCs w:val="28"/>
              </w:rPr>
              <w:t xml:space="preserve"> психических состояний как способы борьбы со стрессом в современных условиях // Молодой ученый. — 2019. — №2. — С. 315-317. — URL https://moluch.ru/archive/240/55382/ (дата обращения: 20.03.2020).</w:t>
            </w:r>
          </w:p>
        </w:tc>
      </w:tr>
    </w:tbl>
    <w:p w:rsidR="00291033" w:rsidRPr="008C5866" w:rsidRDefault="00291033"/>
    <w:p w:rsidR="00720FD3" w:rsidRPr="00720FD3" w:rsidRDefault="00720FD3" w:rsidP="00E91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Литература: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Алёхин А. И.,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Метелева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А. А. Методы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психических состояний как способы борьбы </w:t>
      </w:r>
      <w:proofErr w:type="gramStart"/>
      <w:r w:rsidRPr="00720FD3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стрессом в современных условиях // Молодой ученый. — 2019. — №2. — С. 315-317. — URL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https://moluch.ru/archive/240/55382/ (дата обращения: 20.03.2020).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Воронин Р. М., Ушков Ф. И., Применение техник </w:t>
      </w:r>
      <w:proofErr w:type="gramStart"/>
      <w:r w:rsidRPr="00720FD3">
        <w:rPr>
          <w:rFonts w:ascii="Times New Roman" w:hAnsi="Times New Roman" w:cs="Times New Roman"/>
          <w:sz w:val="28"/>
          <w:szCs w:val="28"/>
        </w:rPr>
        <w:t>психической</w:t>
      </w:r>
      <w:proofErr w:type="gramEnd"/>
      <w:r w:rsidRPr="00720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как перспективное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направление психологического сопровождения сотрудников уголовно-исполнительной системы.//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Актуальные проблемы психологического обеспечения практической деятельности силовых структур: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lastRenderedPageBreak/>
        <w:t>сборник материалов Четвертой Всероссийской научно-практической конференции специалистов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ведомственных психологических и кадровых служб с международным участием. — СПб.: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СанктПетербургский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имени В. Б.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филиал РТА, 2015. — 34–38 </w:t>
      </w:r>
      <w:proofErr w:type="gramStart"/>
      <w:r w:rsidRPr="00720F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0FD3">
        <w:rPr>
          <w:rFonts w:ascii="Times New Roman" w:hAnsi="Times New Roman" w:cs="Times New Roman"/>
          <w:sz w:val="28"/>
          <w:szCs w:val="28"/>
        </w:rPr>
        <w:t>.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Головин С. Ю., Словарь практического психолога / Сост. С. Ю. Головин.: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; Минск; 1998. — 301 </w:t>
      </w:r>
      <w:proofErr w:type="gramStart"/>
      <w:r w:rsidRPr="00720F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0FD3">
        <w:rPr>
          <w:rFonts w:ascii="Times New Roman" w:hAnsi="Times New Roman" w:cs="Times New Roman"/>
          <w:sz w:val="28"/>
          <w:szCs w:val="28"/>
        </w:rPr>
        <w:t>.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 xml:space="preserve"> Сочнев В. Н., Сочнева И. В., 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сотрудников МЧС: приемы и методы.// Вестник ТГУ, т.16,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r w:rsidRPr="00720FD3">
        <w:rPr>
          <w:rFonts w:ascii="Times New Roman" w:hAnsi="Times New Roman" w:cs="Times New Roman"/>
          <w:sz w:val="28"/>
          <w:szCs w:val="28"/>
        </w:rPr>
        <w:t>вып.1, 2011. — 332–335 с.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Шигорина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Е.В. Программа «</w:t>
      </w:r>
      <w:proofErr w:type="spellStart"/>
      <w:r w:rsidRPr="00720FD3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720FD3">
        <w:rPr>
          <w:rFonts w:ascii="Times New Roman" w:hAnsi="Times New Roman" w:cs="Times New Roman"/>
          <w:sz w:val="28"/>
          <w:szCs w:val="28"/>
        </w:rPr>
        <w:t xml:space="preserve"> как метод самопомощи в стрессовых ситуациях»</w:t>
      </w: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627BB2">
          <w:rPr>
            <w:rStyle w:val="a3"/>
            <w:rFonts w:ascii="Times New Roman" w:hAnsi="Times New Roman" w:cs="Times New Roman"/>
            <w:sz w:val="28"/>
            <w:szCs w:val="28"/>
          </w:rPr>
          <w:t>https://elib.bsu.by/bitstream/123456789/9470/1/Статья%20Программа%20саморегуляции%20Шигорина.pdf</w:t>
        </w:r>
      </w:hyperlink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</w:p>
    <w:p w:rsidR="00720FD3" w:rsidRPr="00720FD3" w:rsidRDefault="00720FD3" w:rsidP="00720FD3">
      <w:pPr>
        <w:rPr>
          <w:rFonts w:ascii="Times New Roman" w:hAnsi="Times New Roman" w:cs="Times New Roman"/>
          <w:sz w:val="28"/>
          <w:szCs w:val="28"/>
        </w:rPr>
      </w:pPr>
    </w:p>
    <w:sectPr w:rsidR="00720FD3" w:rsidRPr="00720FD3" w:rsidSect="00720FD3">
      <w:pgSz w:w="16838" w:h="11906" w:orient="landscape" w:code="9"/>
      <w:pgMar w:top="425" w:right="397" w:bottom="851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1033"/>
    <w:rsid w:val="00041A2E"/>
    <w:rsid w:val="000C58D7"/>
    <w:rsid w:val="001505EF"/>
    <w:rsid w:val="001A795A"/>
    <w:rsid w:val="001F7F1D"/>
    <w:rsid w:val="00230111"/>
    <w:rsid w:val="00274D64"/>
    <w:rsid w:val="00291033"/>
    <w:rsid w:val="002B2BBF"/>
    <w:rsid w:val="002F5B25"/>
    <w:rsid w:val="00302140"/>
    <w:rsid w:val="003D59B1"/>
    <w:rsid w:val="003F3DD5"/>
    <w:rsid w:val="0048678B"/>
    <w:rsid w:val="004F20B1"/>
    <w:rsid w:val="00560259"/>
    <w:rsid w:val="005A34AE"/>
    <w:rsid w:val="005D188A"/>
    <w:rsid w:val="00720FD3"/>
    <w:rsid w:val="008B1971"/>
    <w:rsid w:val="008B286E"/>
    <w:rsid w:val="008C5866"/>
    <w:rsid w:val="00960C3F"/>
    <w:rsid w:val="009C24A7"/>
    <w:rsid w:val="009D22D6"/>
    <w:rsid w:val="00AC499E"/>
    <w:rsid w:val="00C51DF2"/>
    <w:rsid w:val="00C53F9C"/>
    <w:rsid w:val="00C84CA7"/>
    <w:rsid w:val="00DE44C6"/>
    <w:rsid w:val="00E91CA5"/>
    <w:rsid w:val="00F91EA7"/>
    <w:rsid w:val="00FB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0F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ib.bsu.by/bitstream/123456789/9470/1/&#1057;&#1090;&#1072;&#1090;&#1100;&#1103;%20&#1055;&#1088;&#1086;&#1075;&#1088;&#1072;&#1084;&#1084;&#1072;%20&#1089;&#1072;&#1084;&#1086;&#1088;&#1077;&#1075;&#1091;&#1083;&#1103;&#1094;&#1080;&#1080;%20&#1064;&#1080;&#1075;&#1086;&#1088;&#1080;&#1085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</dc:creator>
  <cp:lastModifiedBy>IVY</cp:lastModifiedBy>
  <cp:revision>4</cp:revision>
  <dcterms:created xsi:type="dcterms:W3CDTF">2022-10-22T14:54:00Z</dcterms:created>
  <dcterms:modified xsi:type="dcterms:W3CDTF">2022-10-22T14:55:00Z</dcterms:modified>
</cp:coreProperties>
</file>